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7C5A340" w14:textId="1DE9960E" w:rsidR="009B6114" w:rsidRDefault="00225514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KAZDANGAS</w:t>
      </w:r>
      <w:r w:rsidR="00206C07">
        <w:rPr>
          <w:rFonts w:ascii="Arial" w:hAnsi="Arial" w:cs="Arial"/>
          <w:sz w:val="28"/>
          <w:szCs w:val="28"/>
          <w:lang w:val="lv-LV"/>
        </w:rPr>
        <w:t xml:space="preserve"> 39</w:t>
      </w:r>
      <w:r w:rsidR="007D0A84">
        <w:rPr>
          <w:rFonts w:ascii="Arial" w:hAnsi="Arial" w:cs="Arial"/>
          <w:sz w:val="28"/>
          <w:szCs w:val="28"/>
          <w:lang w:val="lv-LV"/>
        </w:rPr>
        <w:t>. Ziemas spartakiādei</w:t>
      </w:r>
    </w:p>
    <w:p w14:paraId="682A21FC" w14:textId="75B1CDD3" w:rsidR="007D0A84" w:rsidRDefault="00206C07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2025</w:t>
      </w:r>
      <w:r w:rsidR="007D0A84">
        <w:rPr>
          <w:rFonts w:ascii="Arial" w:hAnsi="Arial" w:cs="Arial"/>
          <w:sz w:val="28"/>
          <w:szCs w:val="28"/>
          <w:lang w:val="lv-LV"/>
        </w:rPr>
        <w:t>.gadā.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1E0A60EF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7D0A84">
        <w:rPr>
          <w:rFonts w:ascii="Arial" w:hAnsi="Arial" w:cs="Arial"/>
          <w:lang w:val="lv-LV"/>
        </w:rPr>
        <w:t>Sekmēt sporta attīstību un veselīgu dzīves veidu pagasta un novada iedzīvotāju vidū.</w:t>
      </w:r>
    </w:p>
    <w:p w14:paraId="37533B69" w14:textId="34DB040E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1.2.</w:t>
      </w:r>
      <w:r w:rsidRPr="00DC2F3D">
        <w:rPr>
          <w:rFonts w:ascii="Arial" w:hAnsi="Arial" w:cs="Arial"/>
          <w:lang w:val="lv-LV"/>
        </w:rPr>
        <w:tab/>
      </w:r>
      <w:r w:rsidR="00040B4F">
        <w:rPr>
          <w:rFonts w:ascii="Arial" w:hAnsi="Arial" w:cs="Arial"/>
          <w:lang w:val="lv-LV"/>
        </w:rPr>
        <w:t xml:space="preserve">Iesaistīt </w:t>
      </w:r>
      <w:r w:rsidR="007D0A84">
        <w:rPr>
          <w:rFonts w:ascii="Arial" w:hAnsi="Arial" w:cs="Arial"/>
          <w:lang w:val="lv-LV"/>
        </w:rPr>
        <w:t>p</w:t>
      </w:r>
      <w:r w:rsidR="00730186">
        <w:rPr>
          <w:rFonts w:ascii="Arial" w:hAnsi="Arial" w:cs="Arial"/>
          <w:lang w:val="lv-LV"/>
        </w:rPr>
        <w:t>agasta</w:t>
      </w:r>
      <w:r w:rsidR="007D0A84">
        <w:rPr>
          <w:rFonts w:ascii="Arial" w:hAnsi="Arial" w:cs="Arial"/>
          <w:lang w:val="lv-LV"/>
        </w:rPr>
        <w:t xml:space="preserve"> </w:t>
      </w:r>
      <w:r w:rsidR="00040B4F">
        <w:rPr>
          <w:rFonts w:ascii="Arial" w:hAnsi="Arial" w:cs="Arial"/>
          <w:lang w:val="lv-LV"/>
        </w:rPr>
        <w:t xml:space="preserve"> un novada </w:t>
      </w:r>
      <w:r w:rsidR="007D0A84">
        <w:rPr>
          <w:rFonts w:ascii="Arial" w:hAnsi="Arial" w:cs="Arial"/>
          <w:lang w:val="lv-LV"/>
        </w:rPr>
        <w:t>iedzīvotājus sporta aktivitātēs.</w:t>
      </w:r>
    </w:p>
    <w:p w14:paraId="0F1B0E34" w14:textId="51375CCF" w:rsidR="00A96B26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1.3.</w:t>
      </w:r>
      <w:r w:rsidRPr="00DC2F3D">
        <w:rPr>
          <w:rFonts w:ascii="Arial" w:hAnsi="Arial" w:cs="Arial"/>
          <w:lang w:val="lv-LV"/>
        </w:rPr>
        <w:tab/>
      </w:r>
      <w:r w:rsidR="00730186">
        <w:rPr>
          <w:rFonts w:ascii="Arial" w:hAnsi="Arial" w:cs="Arial"/>
          <w:lang w:val="lv-LV"/>
        </w:rPr>
        <w:t xml:space="preserve">Noskaidrot pagasta </w:t>
      </w:r>
      <w:r w:rsidR="00040B4F">
        <w:rPr>
          <w:rFonts w:ascii="Arial" w:hAnsi="Arial" w:cs="Arial"/>
          <w:lang w:val="lv-LV"/>
        </w:rPr>
        <w:t xml:space="preserve">un novada </w:t>
      </w:r>
      <w:r w:rsidR="007D0A84">
        <w:rPr>
          <w:rFonts w:ascii="Arial" w:hAnsi="Arial" w:cs="Arial"/>
          <w:lang w:val="lv-LV"/>
        </w:rPr>
        <w:t>sportiskākos mini kolektīvus, sportistus.</w:t>
      </w:r>
    </w:p>
    <w:p w14:paraId="4FAE9112" w14:textId="0050558D" w:rsidR="007D0A84" w:rsidRPr="00DC2F3D" w:rsidRDefault="007D0A84" w:rsidP="00A96B26">
      <w:pPr>
        <w:pStyle w:val="Sarakstarindkopa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1.4.     Turpin</w:t>
      </w:r>
      <w:r w:rsidR="00225514">
        <w:rPr>
          <w:rFonts w:ascii="Arial" w:hAnsi="Arial" w:cs="Arial"/>
          <w:lang w:val="lv-LV"/>
        </w:rPr>
        <w:t>āt aizsāktās Kazdangas</w:t>
      </w:r>
      <w:r w:rsidR="00730186">
        <w:rPr>
          <w:rFonts w:ascii="Arial" w:hAnsi="Arial" w:cs="Arial"/>
          <w:lang w:val="lv-LV"/>
        </w:rPr>
        <w:t xml:space="preserve"> Z</w:t>
      </w:r>
      <w:r>
        <w:rPr>
          <w:rFonts w:ascii="Arial" w:hAnsi="Arial" w:cs="Arial"/>
          <w:lang w:val="lv-LV"/>
        </w:rPr>
        <w:t>iemas spartakiādes tradīcijas.</w:t>
      </w: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53CA9113" w:rsidR="009B6114" w:rsidRDefault="00206C07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</w:t>
      </w:r>
      <w:r w:rsidR="00225514">
        <w:rPr>
          <w:rFonts w:ascii="Arial" w:hAnsi="Arial" w:cs="Arial"/>
          <w:lang w:val="lv-LV"/>
        </w:rPr>
        <w:t xml:space="preserve">sības notiek 2025. gada 4. un </w:t>
      </w:r>
      <w:r>
        <w:rPr>
          <w:rFonts w:ascii="Arial" w:hAnsi="Arial" w:cs="Arial"/>
          <w:lang w:val="lv-LV"/>
        </w:rPr>
        <w:t>5</w:t>
      </w:r>
      <w:r w:rsidR="007D0A84">
        <w:rPr>
          <w:rFonts w:ascii="Arial" w:hAnsi="Arial" w:cs="Arial"/>
          <w:lang w:val="lv-LV"/>
        </w:rPr>
        <w:t>. janvā</w:t>
      </w:r>
      <w:r w:rsidR="008E4813">
        <w:rPr>
          <w:rFonts w:ascii="Arial" w:hAnsi="Arial" w:cs="Arial"/>
          <w:lang w:val="lv-LV"/>
        </w:rPr>
        <w:t>rī Kazdangas sporta zālē.</w:t>
      </w:r>
    </w:p>
    <w:p w14:paraId="15513652" w14:textId="3E6CB65E" w:rsidR="00DE7D3E" w:rsidRPr="00533938" w:rsidRDefault="003C753A" w:rsidP="00533938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 pulksten 11</w:t>
      </w:r>
      <w:r w:rsidR="007D0A84">
        <w:rPr>
          <w:rFonts w:ascii="Arial" w:hAnsi="Arial" w:cs="Arial"/>
          <w:lang w:val="lv-LV"/>
        </w:rPr>
        <w:t>:</w:t>
      </w:r>
      <w:r w:rsidR="008E4813">
        <w:rPr>
          <w:rFonts w:ascii="Arial" w:hAnsi="Arial" w:cs="Arial"/>
          <w:lang w:val="lv-LV"/>
        </w:rPr>
        <w:t>00.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4CAB460A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1B231EBD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58431DDB" w:rsidR="009B6114" w:rsidRDefault="008E481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finansiāli atbalsta Dienvidkurzemes novada pārvalde.</w:t>
      </w:r>
    </w:p>
    <w:p w14:paraId="62E6CF78" w14:textId="3F05CF16" w:rsidR="009B6114" w:rsidRDefault="008E481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rīko Kazdangas</w:t>
      </w:r>
      <w:r w:rsidR="007D0A84">
        <w:rPr>
          <w:rFonts w:ascii="Arial" w:hAnsi="Arial" w:cs="Arial"/>
          <w:lang w:val="lv-LV"/>
        </w:rPr>
        <w:t xml:space="preserve"> sporta organizatore Ieva </w:t>
      </w:r>
      <w:proofErr w:type="spellStart"/>
      <w:r w:rsidR="007D0A84">
        <w:rPr>
          <w:rFonts w:ascii="Arial" w:hAnsi="Arial" w:cs="Arial"/>
          <w:lang w:val="lv-LV"/>
        </w:rPr>
        <w:t>Babre</w:t>
      </w:r>
      <w:proofErr w:type="spellEnd"/>
      <w:r w:rsidR="007D0A84">
        <w:rPr>
          <w:rFonts w:ascii="Arial" w:hAnsi="Arial" w:cs="Arial"/>
          <w:lang w:val="lv-LV"/>
        </w:rPr>
        <w:t>, bet vada tiesnešu kolēģija.</w:t>
      </w:r>
    </w:p>
    <w:p w14:paraId="78FDD966" w14:textId="4404DE36" w:rsidR="00A96B26" w:rsidRDefault="00F65391" w:rsidP="00F6539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Sacensību galvenais tiesnesis –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 xml:space="preserve"> (26219521).</w:t>
      </w:r>
    </w:p>
    <w:p w14:paraId="09CD8E9E" w14:textId="77777777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F65391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5615BDE7" w14:textId="77777777" w:rsidR="00F65391" w:rsidRPr="00F65391" w:rsidRDefault="00F65391" w:rsidP="00F65391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7FA361B5" w14:textId="46027EB7" w:rsidR="00A96B26" w:rsidRDefault="00F65391" w:rsidP="00A96B26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Sacensībās var piedalīties jebkurš</w:t>
      </w:r>
      <w:r w:rsidR="007D0A84">
        <w:rPr>
          <w:rFonts w:ascii="Arial" w:hAnsi="Arial" w:cs="Arial"/>
          <w:lang w:val="lv-LV"/>
        </w:rPr>
        <w:t xml:space="preserve"> pagasta </w:t>
      </w:r>
      <w:r w:rsidR="00040B4F">
        <w:rPr>
          <w:rFonts w:ascii="Arial" w:hAnsi="Arial" w:cs="Arial"/>
          <w:lang w:val="lv-LV"/>
        </w:rPr>
        <w:t xml:space="preserve">un novada </w:t>
      </w:r>
      <w:r w:rsidR="00730186">
        <w:rPr>
          <w:rFonts w:ascii="Arial" w:hAnsi="Arial" w:cs="Arial"/>
          <w:lang w:val="lv-LV"/>
        </w:rPr>
        <w:t>iedzīvotājs</w:t>
      </w:r>
      <w:r w:rsidR="007D0A84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bez vecuma ierobežojuma.</w:t>
      </w:r>
    </w:p>
    <w:p w14:paraId="00671F83" w14:textId="77777777" w:rsidR="00730186" w:rsidRDefault="00730186" w:rsidP="00A96B26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Basketbola un volejbola komandā 6 dalībnieki, uz laukuma jāatrodas vismaz 2 sievietēm. </w:t>
      </w:r>
    </w:p>
    <w:p w14:paraId="50D91F20" w14:textId="0F308257" w:rsidR="00730186" w:rsidRDefault="00730186" w:rsidP="00A96B26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lastRenderedPageBreak/>
        <w:t>Komandai vēlams vienots sporta tērps.</w:t>
      </w:r>
    </w:p>
    <w:p w14:paraId="39E851DE" w14:textId="79B8D818" w:rsidR="00A96B26" w:rsidRPr="009B6114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F65391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923C55A" w14:textId="29D75BE9" w:rsidR="00A96B26" w:rsidRDefault="00730186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Basketbola un volejbola komandas </w:t>
      </w:r>
      <w:r w:rsidR="00DE7D3E">
        <w:rPr>
          <w:rFonts w:ascii="Arial" w:hAnsi="Arial" w:cs="Arial"/>
          <w:lang w:val="lv-LV"/>
        </w:rPr>
        <w:t xml:space="preserve">var </w:t>
      </w:r>
      <w:r>
        <w:rPr>
          <w:rFonts w:ascii="Arial" w:hAnsi="Arial" w:cs="Arial"/>
          <w:lang w:val="lv-LV"/>
        </w:rPr>
        <w:t xml:space="preserve">pieteikt </w:t>
      </w:r>
      <w:r w:rsidR="00225514">
        <w:rPr>
          <w:rFonts w:ascii="Arial" w:hAnsi="Arial" w:cs="Arial"/>
          <w:lang w:val="lv-LV"/>
        </w:rPr>
        <w:t>līdz 3</w:t>
      </w:r>
      <w:r w:rsidR="006E70F5">
        <w:rPr>
          <w:rFonts w:ascii="Arial" w:hAnsi="Arial" w:cs="Arial"/>
          <w:lang w:val="lv-LV"/>
        </w:rPr>
        <w:t>.janvārim pa tālr.: 26219521.</w:t>
      </w:r>
    </w:p>
    <w:p w14:paraId="0500A7BE" w14:textId="7E67D22F" w:rsidR="006E70F5" w:rsidRPr="00DC2F3D" w:rsidRDefault="006E70F5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Pārējos sporta veidos var </w:t>
      </w:r>
      <w:r w:rsidR="003C753A">
        <w:rPr>
          <w:rFonts w:ascii="Arial" w:hAnsi="Arial" w:cs="Arial"/>
          <w:lang w:val="lv-LV"/>
        </w:rPr>
        <w:t>pieteikties sacensību dienā no 10.00-10</w:t>
      </w:r>
      <w:r>
        <w:rPr>
          <w:rFonts w:ascii="Arial" w:hAnsi="Arial" w:cs="Arial"/>
          <w:lang w:val="lv-LV"/>
        </w:rPr>
        <w:t>.45.</w:t>
      </w:r>
    </w:p>
    <w:p w14:paraId="0C56DFBF" w14:textId="2D62D283" w:rsidR="00A96B26" w:rsidRPr="00DC2F3D" w:rsidRDefault="00F65391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 paši dalībnieki.</w:t>
      </w:r>
    </w:p>
    <w:p w14:paraId="7BD251E3" w14:textId="0192DFD7" w:rsidR="00A96B26" w:rsidRPr="00DC2F3D" w:rsidRDefault="00F65391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7D29D91" w14:textId="01CD483A" w:rsidR="007B2151" w:rsidRDefault="00A96B26" w:rsidP="00BD6750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A81205">
        <w:rPr>
          <w:rFonts w:ascii="Arial" w:hAnsi="Arial" w:cs="Arial"/>
          <w:b/>
          <w:u w:val="single"/>
          <w:lang w:val="lv-LV"/>
        </w:rPr>
        <w:t>/kārtība</w:t>
      </w:r>
    </w:p>
    <w:p w14:paraId="7ACC11A1" w14:textId="77777777" w:rsidR="00A81205" w:rsidRDefault="00A81205" w:rsidP="00A81205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5F708D16" w14:textId="77777777" w:rsidR="00BD6750" w:rsidRPr="00BD6750" w:rsidRDefault="00BD6750" w:rsidP="00BD6750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B4429B6" w14:textId="77777777" w:rsidR="00A81205" w:rsidRDefault="00BD6750" w:rsidP="00BD6750">
      <w:pPr>
        <w:pStyle w:val="Sarakstarindkopa"/>
        <w:numPr>
          <w:ilvl w:val="1"/>
          <w:numId w:val="1"/>
        </w:numPr>
        <w:spacing w:before="0" w:beforeAutospacing="0" w:after="0" w:afterAutospacing="0"/>
        <w:ind w:left="927"/>
        <w:jc w:val="both"/>
        <w:rPr>
          <w:rFonts w:ascii="Arial" w:hAnsi="Arial" w:cs="Arial"/>
          <w:lang w:val="lv-LV"/>
        </w:rPr>
      </w:pPr>
      <w:r w:rsidRPr="00BD6750">
        <w:rPr>
          <w:rFonts w:ascii="Arial" w:hAnsi="Arial" w:cs="Arial"/>
          <w:b/>
          <w:lang w:val="lv-LV"/>
        </w:rPr>
        <w:t>Basketbolā</w:t>
      </w:r>
      <w:r>
        <w:rPr>
          <w:rFonts w:ascii="Arial" w:hAnsi="Arial" w:cs="Arial"/>
          <w:lang w:val="lv-LV"/>
        </w:rPr>
        <w:t xml:space="preserve"> un </w:t>
      </w:r>
      <w:r w:rsidRPr="00BD6750">
        <w:rPr>
          <w:rFonts w:ascii="Arial" w:hAnsi="Arial" w:cs="Arial"/>
          <w:b/>
          <w:lang w:val="lv-LV"/>
        </w:rPr>
        <w:t>volejbolā</w:t>
      </w:r>
      <w:r>
        <w:rPr>
          <w:rFonts w:ascii="Arial" w:hAnsi="Arial" w:cs="Arial"/>
          <w:lang w:val="lv-LV"/>
        </w:rPr>
        <w:t xml:space="preserve"> sacensību sistēma un izspēles kārtība tiks izstrādāta atkarībā</w:t>
      </w:r>
    </w:p>
    <w:p w14:paraId="5B96B25F" w14:textId="40F7E791" w:rsidR="00A96B26" w:rsidRDefault="00A81205" w:rsidP="00A81205">
      <w:pPr>
        <w:pStyle w:val="Sarakstarindkopa"/>
        <w:spacing w:before="0" w:beforeAutospacing="0" w:after="0" w:afterAutospacing="0"/>
        <w:ind w:left="927" w:firstLine="143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b/>
          <w:lang w:val="lv-LV"/>
        </w:rPr>
        <w:t xml:space="preserve">      </w:t>
      </w:r>
      <w:r>
        <w:rPr>
          <w:rFonts w:ascii="Arial" w:hAnsi="Arial" w:cs="Arial"/>
          <w:lang w:val="lv-LV"/>
        </w:rPr>
        <w:t>n</w:t>
      </w:r>
      <w:r w:rsidRPr="00A81205">
        <w:rPr>
          <w:rFonts w:ascii="Arial" w:hAnsi="Arial" w:cs="Arial"/>
          <w:lang w:val="lv-LV"/>
        </w:rPr>
        <w:t>o pieteikto</w:t>
      </w:r>
      <w:r w:rsidR="00BD6750">
        <w:rPr>
          <w:rFonts w:ascii="Arial" w:hAnsi="Arial" w:cs="Arial"/>
          <w:lang w:val="lv-LV"/>
        </w:rPr>
        <w:t xml:space="preserve"> komandu skaita.</w:t>
      </w:r>
    </w:p>
    <w:p w14:paraId="574E6474" w14:textId="77777777" w:rsidR="00640B0C" w:rsidRDefault="00640B0C" w:rsidP="00640B0C">
      <w:pPr>
        <w:pStyle w:val="Sarakstarindkopa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b/>
          <w:lang w:val="lv-LV"/>
        </w:rPr>
        <w:t>Dambretē, g</w:t>
      </w:r>
      <w:r w:rsidR="00BD6750" w:rsidRPr="00BD6750">
        <w:rPr>
          <w:rFonts w:ascii="Arial" w:hAnsi="Arial" w:cs="Arial"/>
          <w:b/>
          <w:lang w:val="lv-LV"/>
        </w:rPr>
        <w:t>alda tenisā</w:t>
      </w:r>
      <w:r w:rsidR="00BD6750">
        <w:rPr>
          <w:rFonts w:ascii="Arial" w:hAnsi="Arial" w:cs="Arial"/>
          <w:lang w:val="lv-LV"/>
        </w:rPr>
        <w:t xml:space="preserve"> un </w:t>
      </w:r>
      <w:r w:rsidR="00BD6750" w:rsidRPr="00BD6750">
        <w:rPr>
          <w:rFonts w:ascii="Arial" w:hAnsi="Arial" w:cs="Arial"/>
          <w:b/>
          <w:lang w:val="lv-LV"/>
        </w:rPr>
        <w:t>novusā</w:t>
      </w:r>
      <w:r w:rsidR="00BD6750">
        <w:rPr>
          <w:rFonts w:ascii="Arial" w:hAnsi="Arial" w:cs="Arial"/>
          <w:lang w:val="lv-LV"/>
        </w:rPr>
        <w:t xml:space="preserve"> sacensības notiks individuāli siev</w:t>
      </w:r>
      <w:r>
        <w:rPr>
          <w:rFonts w:ascii="Arial" w:hAnsi="Arial" w:cs="Arial"/>
          <w:lang w:val="lv-LV"/>
        </w:rPr>
        <w:t xml:space="preserve">ietēm un vīriešiem. </w:t>
      </w:r>
    </w:p>
    <w:p w14:paraId="1F5E8179" w14:textId="2D135FAF" w:rsidR="00BD6750" w:rsidRDefault="00640B0C" w:rsidP="00640B0C">
      <w:pPr>
        <w:pStyle w:val="Sarakstarindkopa"/>
        <w:spacing w:before="0" w:beforeAutospacing="0" w:after="0" w:afterAutospacing="0"/>
        <w:ind w:left="107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b/>
          <w:lang w:val="lv-LV"/>
        </w:rPr>
        <w:t xml:space="preserve">      </w:t>
      </w:r>
      <w:r w:rsidRPr="00640B0C">
        <w:rPr>
          <w:rFonts w:ascii="Arial" w:hAnsi="Arial" w:cs="Arial"/>
          <w:lang w:val="lv-LV"/>
        </w:rPr>
        <w:t>Sacensību</w:t>
      </w:r>
      <w:r>
        <w:rPr>
          <w:rFonts w:ascii="Arial" w:hAnsi="Arial" w:cs="Arial"/>
          <w:lang w:val="lv-LV"/>
        </w:rPr>
        <w:t xml:space="preserve"> </w:t>
      </w:r>
      <w:r w:rsidR="00A81205" w:rsidRPr="00640B0C">
        <w:rPr>
          <w:rFonts w:ascii="Arial" w:hAnsi="Arial" w:cs="Arial"/>
          <w:lang w:val="lv-LV"/>
        </w:rPr>
        <w:t>izspēles</w:t>
      </w:r>
      <w:r w:rsidR="00BD6750" w:rsidRPr="00640B0C">
        <w:rPr>
          <w:rFonts w:ascii="Arial" w:hAnsi="Arial" w:cs="Arial"/>
          <w:lang w:val="lv-LV"/>
        </w:rPr>
        <w:t xml:space="preserve"> sistēma atkarīga no pieteikto dalībnieku skaita.</w:t>
      </w:r>
    </w:p>
    <w:p w14:paraId="1C4727DD" w14:textId="505E027A" w:rsidR="00A81205" w:rsidRPr="009F5218" w:rsidRDefault="00BD6750" w:rsidP="009F5218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  <w:lang w:val="lv-LV"/>
        </w:rPr>
      </w:pPr>
      <w:r w:rsidRPr="009F5218">
        <w:rPr>
          <w:rFonts w:ascii="Arial" w:hAnsi="Arial" w:cs="Arial"/>
          <w:b/>
          <w:lang w:val="lv-LV"/>
        </w:rPr>
        <w:t>Šautriņu mešanā</w:t>
      </w:r>
      <w:r w:rsidRPr="009F5218">
        <w:rPr>
          <w:rFonts w:ascii="Arial" w:hAnsi="Arial" w:cs="Arial"/>
          <w:lang w:val="lv-LV"/>
        </w:rPr>
        <w:t xml:space="preserve"> dalībnieks veic 3 metienus pa 10 reizēm, vērtē trāpīto sektoru punktu</w:t>
      </w:r>
    </w:p>
    <w:p w14:paraId="0A3B4CE3" w14:textId="1FA5522C" w:rsidR="00BD6750" w:rsidRDefault="00A81205" w:rsidP="00A81205">
      <w:pPr>
        <w:pStyle w:val="Sarakstarindkopa"/>
        <w:spacing w:before="0" w:beforeAutospacing="0" w:after="0" w:afterAutospacing="0"/>
        <w:ind w:left="1070" w:firstLine="370"/>
        <w:jc w:val="both"/>
        <w:rPr>
          <w:rFonts w:ascii="Arial" w:hAnsi="Arial" w:cs="Arial"/>
          <w:lang w:val="lv-LV"/>
        </w:rPr>
      </w:pPr>
      <w:r w:rsidRPr="00A81205">
        <w:rPr>
          <w:rFonts w:ascii="Arial" w:hAnsi="Arial" w:cs="Arial"/>
          <w:lang w:val="lv-LV"/>
        </w:rPr>
        <w:t>summu</w:t>
      </w:r>
      <w:r w:rsidR="00BD6750">
        <w:rPr>
          <w:rFonts w:ascii="Arial" w:hAnsi="Arial" w:cs="Arial"/>
          <w:lang w:val="lv-LV"/>
        </w:rPr>
        <w:t>.</w:t>
      </w:r>
      <w:r w:rsidR="009251E8">
        <w:rPr>
          <w:rFonts w:ascii="Arial" w:hAnsi="Arial" w:cs="Arial"/>
          <w:lang w:val="lv-LV"/>
        </w:rPr>
        <w:t xml:space="preserve"> Sacensības notiks individuāli sievietēm un vīriešiem.</w:t>
      </w:r>
    </w:p>
    <w:p w14:paraId="183F93F7" w14:textId="6325FD17" w:rsidR="009F5218" w:rsidRDefault="00A8786D" w:rsidP="009F5218">
      <w:pPr>
        <w:pStyle w:val="Sarakstarindkopa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b/>
          <w:lang w:val="lv-LV"/>
        </w:rPr>
        <w:t>Stieņa spiešanā</w:t>
      </w:r>
      <w:r w:rsidR="009F5218" w:rsidRPr="0052541C">
        <w:rPr>
          <w:rFonts w:ascii="Arial" w:hAnsi="Arial" w:cs="Arial"/>
          <w:b/>
          <w:lang w:val="lv-LV"/>
        </w:rPr>
        <w:t xml:space="preserve"> guļ</w:t>
      </w:r>
      <w:r w:rsidR="0052541C" w:rsidRPr="0052541C">
        <w:rPr>
          <w:rFonts w:ascii="Arial" w:hAnsi="Arial" w:cs="Arial"/>
          <w:b/>
          <w:lang w:val="lv-LV"/>
        </w:rPr>
        <w:t>us</w:t>
      </w:r>
      <w:r>
        <w:rPr>
          <w:rFonts w:ascii="Arial" w:hAnsi="Arial" w:cs="Arial"/>
          <w:lang w:val="lv-LV"/>
        </w:rPr>
        <w:t xml:space="preserve"> </w:t>
      </w:r>
      <w:r w:rsidR="0052541C" w:rsidRPr="0052541C">
        <w:rPr>
          <w:sz w:val="20"/>
          <w:szCs w:val="20"/>
          <w:highlight w:val="white"/>
        </w:rPr>
        <w:t xml:space="preserve"> </w:t>
      </w:r>
      <w:r w:rsidR="001E4F96">
        <w:rPr>
          <w:rFonts w:ascii="Arial" w:hAnsi="Arial" w:cs="Arial"/>
          <w:highlight w:val="white"/>
          <w:lang w:val="lv-LV"/>
        </w:rPr>
        <w:t xml:space="preserve">katru dalībnieku vērtē individuāli </w:t>
      </w:r>
      <w:r w:rsidR="00206C07">
        <w:rPr>
          <w:rFonts w:ascii="Arial" w:hAnsi="Arial" w:cs="Arial"/>
          <w:highlight w:val="white"/>
        </w:rPr>
        <w:t>p</w:t>
      </w:r>
      <w:proofErr w:type="spellStart"/>
      <w:r w:rsidR="00206C07">
        <w:rPr>
          <w:rFonts w:ascii="Arial" w:hAnsi="Arial" w:cs="Arial"/>
          <w:highlight w:val="white"/>
          <w:lang w:val="lv-LV"/>
        </w:rPr>
        <w:t>ēc</w:t>
      </w:r>
      <w:proofErr w:type="spellEnd"/>
      <w:r w:rsidR="00206C07">
        <w:rPr>
          <w:rFonts w:ascii="Arial" w:hAnsi="Arial" w:cs="Arial"/>
          <w:highlight w:val="white"/>
        </w:rPr>
        <w:t xml:space="preserve"> </w:t>
      </w:r>
      <w:proofErr w:type="spellStart"/>
      <w:r w:rsidR="00206C07">
        <w:rPr>
          <w:rFonts w:ascii="Arial" w:hAnsi="Arial" w:cs="Arial"/>
          <w:highlight w:val="white"/>
        </w:rPr>
        <w:t>uzspiesto</w:t>
      </w:r>
      <w:proofErr w:type="spellEnd"/>
      <w:r w:rsidR="00206C07">
        <w:rPr>
          <w:rFonts w:ascii="Arial" w:hAnsi="Arial" w:cs="Arial"/>
          <w:highlight w:val="white"/>
        </w:rPr>
        <w:t xml:space="preserve"> </w:t>
      </w:r>
      <w:proofErr w:type="spellStart"/>
      <w:r w:rsidR="00206C07">
        <w:rPr>
          <w:rFonts w:ascii="Arial" w:hAnsi="Arial" w:cs="Arial"/>
          <w:highlight w:val="white"/>
        </w:rPr>
        <w:t>atkārtojumu</w:t>
      </w:r>
      <w:proofErr w:type="spellEnd"/>
      <w:r w:rsidR="00206C07">
        <w:rPr>
          <w:rFonts w:ascii="Arial" w:hAnsi="Arial" w:cs="Arial"/>
          <w:highlight w:val="white"/>
        </w:rPr>
        <w:t xml:space="preserve"> skaita </w:t>
      </w:r>
      <w:r w:rsidR="0052541C" w:rsidRPr="0052541C">
        <w:rPr>
          <w:rFonts w:ascii="Arial" w:hAnsi="Arial" w:cs="Arial"/>
          <w:lang w:val="lv-LV"/>
        </w:rPr>
        <w:t>50 procentiem no sava</w:t>
      </w:r>
      <w:r w:rsidR="001E4F96">
        <w:rPr>
          <w:rFonts w:ascii="Arial" w:hAnsi="Arial" w:cs="Arial"/>
          <w:lang w:val="lv-LV"/>
        </w:rPr>
        <w:t xml:space="preserve"> svara.</w:t>
      </w:r>
    </w:p>
    <w:p w14:paraId="4FEE6CF6" w14:textId="2B80D56E" w:rsidR="009251E8" w:rsidRDefault="009251E8" w:rsidP="00BD6750">
      <w:pPr>
        <w:pStyle w:val="Sarakstarindkopa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b/>
          <w:lang w:val="lv-LV"/>
        </w:rPr>
        <w:t xml:space="preserve">Kāršu spēlē “Zole” </w:t>
      </w:r>
      <w:r>
        <w:rPr>
          <w:rFonts w:ascii="Arial" w:hAnsi="Arial" w:cs="Arial"/>
          <w:lang w:val="lv-LV"/>
        </w:rPr>
        <w:t>sacensības notiks 5 kārtās, 1 kārtas izspēles laiks 45 minūtes.</w:t>
      </w:r>
    </w:p>
    <w:p w14:paraId="4C7E7CA6" w14:textId="628AFB79" w:rsidR="009251E8" w:rsidRPr="00DC2F3D" w:rsidRDefault="009251E8" w:rsidP="009251E8">
      <w:pPr>
        <w:pStyle w:val="Sarakstarindkopa"/>
        <w:spacing w:before="0" w:beforeAutospacing="0" w:after="0" w:afterAutospacing="0"/>
        <w:ind w:left="144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</w:t>
      </w:r>
      <w:r w:rsidRPr="009251E8">
        <w:rPr>
          <w:rFonts w:ascii="Arial" w:hAnsi="Arial" w:cs="Arial"/>
          <w:lang w:val="lv-LV"/>
        </w:rPr>
        <w:t>ērtēšana</w:t>
      </w:r>
      <w:r>
        <w:rPr>
          <w:rFonts w:ascii="Arial" w:hAnsi="Arial" w:cs="Arial"/>
          <w:lang w:val="lv-LV"/>
        </w:rPr>
        <w:t>: 1.vieta – 6 punkti, 2.vieta – 4 p., 3.v.-2 p.. Ja vienāds punktu skaits, augstāka vieta tam, kuram vairāk +  un mazāk - .</w:t>
      </w:r>
    </w:p>
    <w:p w14:paraId="13789DB2" w14:textId="5A522AEA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2D25509" w14:textId="77777777" w:rsidR="005C754F" w:rsidRDefault="005C754F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5B4A7957" w14:textId="77777777" w:rsidR="00640B0C" w:rsidRDefault="00640B0C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5024ACB" w14:textId="7D6C4A30" w:rsidR="00F65391" w:rsidRDefault="00F65391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1.-3.vietu ieguvēji</w:t>
      </w:r>
      <w:r w:rsidR="009251E8">
        <w:rPr>
          <w:rFonts w:ascii="Arial" w:hAnsi="Arial" w:cs="Arial"/>
          <w:lang w:val="lv-LV"/>
        </w:rPr>
        <w:t xml:space="preserve"> </w:t>
      </w:r>
      <w:r w:rsidR="00580883">
        <w:rPr>
          <w:rFonts w:ascii="Arial" w:hAnsi="Arial" w:cs="Arial"/>
          <w:lang w:val="lv-LV"/>
        </w:rPr>
        <w:t>individuālajā vērtējumā</w:t>
      </w:r>
      <w:r w:rsidR="00A81205">
        <w:rPr>
          <w:rFonts w:ascii="Arial" w:hAnsi="Arial" w:cs="Arial"/>
          <w:lang w:val="lv-LV"/>
        </w:rPr>
        <w:t xml:space="preserve"> tiek apbalvoti </w:t>
      </w:r>
      <w:r w:rsidR="00206C07">
        <w:rPr>
          <w:rFonts w:ascii="Arial" w:hAnsi="Arial" w:cs="Arial"/>
          <w:lang w:val="lv-LV"/>
        </w:rPr>
        <w:t>ar</w:t>
      </w:r>
      <w:r>
        <w:rPr>
          <w:rFonts w:ascii="Arial" w:hAnsi="Arial" w:cs="Arial"/>
          <w:lang w:val="lv-LV"/>
        </w:rPr>
        <w:t xml:space="preserve"> </w:t>
      </w:r>
      <w:r w:rsidR="009251E8">
        <w:rPr>
          <w:rFonts w:ascii="Arial" w:hAnsi="Arial" w:cs="Arial"/>
          <w:lang w:val="lv-LV"/>
        </w:rPr>
        <w:t>medaļām.</w:t>
      </w:r>
    </w:p>
    <w:p w14:paraId="4A2F99E1" w14:textId="0FC671F4" w:rsidR="00580883" w:rsidRDefault="00580883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1.-3.vietu ieguvušo komandu spēlē</w:t>
      </w:r>
      <w:r w:rsidR="00206C07">
        <w:rPr>
          <w:rFonts w:ascii="Arial" w:hAnsi="Arial" w:cs="Arial"/>
          <w:lang w:val="lv-LV"/>
        </w:rPr>
        <w:t>tāji tiek apbalvoti ar</w:t>
      </w:r>
      <w:r>
        <w:rPr>
          <w:rFonts w:ascii="Arial" w:hAnsi="Arial" w:cs="Arial"/>
          <w:lang w:val="lv-LV"/>
        </w:rPr>
        <w:t xml:space="preserve"> medaļām.</w:t>
      </w:r>
    </w:p>
    <w:p w14:paraId="4641FED4" w14:textId="6BCEFAE3" w:rsidR="00566454" w:rsidRPr="00F65391" w:rsidRDefault="00566454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Komandu kopvērtējumā </w:t>
      </w:r>
      <w:r w:rsidR="00206C07">
        <w:rPr>
          <w:rFonts w:ascii="Arial" w:hAnsi="Arial" w:cs="Arial"/>
          <w:lang w:val="lv-LV"/>
        </w:rPr>
        <w:t>tiek ņemta</w:t>
      </w:r>
      <w:r>
        <w:rPr>
          <w:rFonts w:ascii="Arial" w:hAnsi="Arial" w:cs="Arial"/>
          <w:lang w:val="lv-LV"/>
        </w:rPr>
        <w:t xml:space="preserve"> vērā iegūtā vieta basketbolā, volejbolā, šautriņu mešanā (labāko punktu ieguvēju vīriešu un sieviešu konkurencē no katras komandas) un stieņa spiešanā guļus</w:t>
      </w:r>
      <w:r w:rsidR="00194977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(labāko punktu ieguvēju vīriešu un sieviešu konkurencē</w:t>
      </w:r>
      <w:r w:rsidR="00194977">
        <w:rPr>
          <w:rFonts w:ascii="Arial" w:hAnsi="Arial" w:cs="Arial"/>
          <w:lang w:val="lv-LV"/>
        </w:rPr>
        <w:t>)</w:t>
      </w:r>
      <w:bookmarkStart w:id="0" w:name="_GoBack"/>
      <w:bookmarkEnd w:id="0"/>
      <w:r>
        <w:rPr>
          <w:rFonts w:ascii="Arial" w:hAnsi="Arial" w:cs="Arial"/>
          <w:lang w:val="lv-LV"/>
        </w:rPr>
        <w:t xml:space="preserve"> no katras komandas.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A14F10A" w14:textId="77777777" w:rsidR="005C754F" w:rsidRDefault="005C754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070045F" w14:textId="77777777" w:rsidR="005C754F" w:rsidRPr="00DC2F3D" w:rsidRDefault="005C754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4BE8FAFB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proofErr w:type="spellStart"/>
      <w:r w:rsidR="00206C07">
        <w:rPr>
          <w:rFonts w:ascii="Arial" w:hAnsi="Arial" w:cs="Arial"/>
          <w:lang w:val="lv-LV"/>
        </w:rPr>
        <w:t>Ādiņš</w:t>
      </w:r>
      <w:proofErr w:type="spellEnd"/>
    </w:p>
    <w:sectPr w:rsidR="00A96B26" w:rsidRPr="00DC2F3D" w:rsidSect="007D0A8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40B4F"/>
    <w:rsid w:val="00060E3E"/>
    <w:rsid w:val="00067F07"/>
    <w:rsid w:val="00194977"/>
    <w:rsid w:val="001E4F96"/>
    <w:rsid w:val="00206C07"/>
    <w:rsid w:val="00225514"/>
    <w:rsid w:val="002B3BBB"/>
    <w:rsid w:val="002B7BD7"/>
    <w:rsid w:val="002D3732"/>
    <w:rsid w:val="002D71FD"/>
    <w:rsid w:val="003C753A"/>
    <w:rsid w:val="0052541C"/>
    <w:rsid w:val="00533938"/>
    <w:rsid w:val="00566454"/>
    <w:rsid w:val="00580883"/>
    <w:rsid w:val="005B6694"/>
    <w:rsid w:val="005C754F"/>
    <w:rsid w:val="00640B0C"/>
    <w:rsid w:val="00646925"/>
    <w:rsid w:val="006C6B55"/>
    <w:rsid w:val="006E70F5"/>
    <w:rsid w:val="00730186"/>
    <w:rsid w:val="007B2151"/>
    <w:rsid w:val="007D0A84"/>
    <w:rsid w:val="008E27EA"/>
    <w:rsid w:val="008E4813"/>
    <w:rsid w:val="009251E8"/>
    <w:rsid w:val="00935910"/>
    <w:rsid w:val="009A774C"/>
    <w:rsid w:val="009B5ED8"/>
    <w:rsid w:val="009B6114"/>
    <w:rsid w:val="009F5218"/>
    <w:rsid w:val="00A81205"/>
    <w:rsid w:val="00A8786D"/>
    <w:rsid w:val="00A96B26"/>
    <w:rsid w:val="00BD6750"/>
    <w:rsid w:val="00BD71C4"/>
    <w:rsid w:val="00BD73E3"/>
    <w:rsid w:val="00DC2F3D"/>
    <w:rsid w:val="00DD23B4"/>
    <w:rsid w:val="00DE7D3E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User</cp:lastModifiedBy>
  <cp:revision>8</cp:revision>
  <cp:lastPrinted>2023-12-11T14:11:00Z</cp:lastPrinted>
  <dcterms:created xsi:type="dcterms:W3CDTF">2023-12-12T08:21:00Z</dcterms:created>
  <dcterms:modified xsi:type="dcterms:W3CDTF">2024-11-05T10:31:00Z</dcterms:modified>
</cp:coreProperties>
</file>